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6AFFC648" w:rsidR="00290979" w:rsidRPr="0002218E" w:rsidRDefault="00290979" w:rsidP="00290979">
      <w:pPr>
        <w:jc w:val="right"/>
        <w:rPr>
          <w:b/>
        </w:rPr>
      </w:pPr>
      <w:r w:rsidRPr="0002218E">
        <w:rPr>
          <w:b/>
        </w:rPr>
        <w:t>... / … / 202</w:t>
      </w:r>
      <w:r w:rsidR="00913346" w:rsidRPr="0002218E">
        <w:rPr>
          <w:b/>
        </w:rPr>
        <w:t>5</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12FD1977" w:rsidR="00290979" w:rsidRPr="0002218E" w:rsidRDefault="00290979" w:rsidP="00290979">
      <w:pPr>
        <w:jc w:val="center"/>
        <w:rPr>
          <w:b/>
        </w:rPr>
      </w:pPr>
      <w:r w:rsidRPr="0002218E">
        <w:rPr>
          <w:b/>
        </w:rPr>
        <w:t xml:space="preserve">(HAFTA </w:t>
      </w:r>
      <w:r w:rsidR="0002218E">
        <w:rPr>
          <w:b/>
        </w:rPr>
        <w:t>3</w:t>
      </w:r>
      <w:r w:rsidR="0002218E" w:rsidRPr="0002218E">
        <w:rPr>
          <w:b/>
        </w:rPr>
        <w:t>5</w:t>
      </w:r>
      <w:r w:rsidRPr="0002218E">
        <w:rPr>
          <w:b/>
        </w:rPr>
        <w:t xml:space="preserve">) </w:t>
      </w:r>
      <w:r w:rsidR="00106B11" w:rsidRPr="0002218E">
        <w:rPr>
          <w:b/>
        </w:rPr>
        <w:t xml:space="preserve"> </w:t>
      </w:r>
      <w:r w:rsidR="0002218E" w:rsidRPr="0002218E">
        <w:rPr>
          <w:b/>
          <w:color w:val="FF0000"/>
        </w:rPr>
        <w:t>2-6 Haziran</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E9311B4" w:rsidR="00C632CD" w:rsidRPr="0002218E" w:rsidRDefault="00C632CD" w:rsidP="0095572B">
            <w:pPr>
              <w:tabs>
                <w:tab w:val="left" w:pos="284"/>
              </w:tabs>
              <w:spacing w:line="240" w:lineRule="exact"/>
            </w:pPr>
            <w:r w:rsidRPr="0002218E">
              <w:rPr>
                <w:b/>
                <w:bCs/>
                <w:color w:val="000000"/>
              </w:rPr>
              <w:t>VERİYE DAYALI ARAŞTIRMA</w:t>
            </w: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4B7EF2FC" w14:textId="77777777" w:rsidR="00C632CD" w:rsidRPr="0002218E" w:rsidRDefault="00C632CD" w:rsidP="003F5FA0">
            <w:pPr>
              <w:tabs>
                <w:tab w:val="left" w:pos="284"/>
              </w:tabs>
              <w:spacing w:line="240" w:lineRule="exact"/>
              <w:rPr>
                <w:color w:val="000000"/>
              </w:rPr>
            </w:pPr>
            <w:r w:rsidRPr="0002218E">
              <w:rPr>
                <w:color w:val="000000"/>
              </w:rPr>
              <w:t>Veri Toplama ve Değerlendirme</w:t>
            </w:r>
          </w:p>
          <w:p w14:paraId="33BC6391" w14:textId="603C8416" w:rsidR="0002218E" w:rsidRPr="0002218E" w:rsidRDefault="0002218E" w:rsidP="003F5FA0">
            <w:pPr>
              <w:tabs>
                <w:tab w:val="left" w:pos="284"/>
              </w:tabs>
              <w:spacing w:line="240" w:lineRule="exact"/>
            </w:pPr>
            <w:r w:rsidRPr="0002218E">
              <w:t>OKUL TEMELLİ PLANLAMA</w:t>
            </w: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1B701AFC" w:rsidR="0002218E" w:rsidRPr="0002218E" w:rsidRDefault="0002218E" w:rsidP="0002218E">
            <w:pPr>
              <w:rPr>
                <w:color w:val="000000"/>
              </w:rPr>
            </w:pPr>
          </w:p>
          <w:p w14:paraId="44B88CD0" w14:textId="77777777" w:rsidR="000E1DA9" w:rsidRPr="0002218E" w:rsidRDefault="0002218E" w:rsidP="001B6C21">
            <w:pPr>
              <w:rPr>
                <w:color w:val="000000"/>
              </w:rPr>
            </w:pPr>
            <w:r w:rsidRPr="0002218E">
              <w:rPr>
                <w:color w:val="000000"/>
              </w:rPr>
              <w:t xml:space="preserve">MAT.1.4.1. Kategorik veriye dayalı temel veri grubu ile çalışabilme ve veriye dayalı karar </w:t>
            </w:r>
            <w:r w:rsidRPr="0002218E">
              <w:rPr>
                <w:color w:val="000000"/>
              </w:rPr>
              <w:br/>
              <w:t>verebilme</w:t>
            </w:r>
          </w:p>
          <w:p w14:paraId="75E334F3" w14:textId="76FEE645" w:rsidR="0002218E" w:rsidRPr="0002218E" w:rsidRDefault="0002218E" w:rsidP="001B6C21">
            <w:pPr>
              <w:rPr>
                <w:color w:val="000000"/>
              </w:rPr>
            </w:pPr>
            <w:r w:rsidRPr="0002218E">
              <w:rPr>
                <w:color w:val="000000"/>
              </w:rPr>
              <w:t xml:space="preserve">a) Kategorik veriye dayalı istatiksel araştırma gerektiren günlük yaşam durumu </w:t>
            </w:r>
            <w:r w:rsidRPr="0002218E">
              <w:rPr>
                <w:color w:val="000000"/>
              </w:rPr>
              <w:br/>
              <w:t>belirler.</w:t>
            </w:r>
            <w:r w:rsidRPr="0002218E">
              <w:rPr>
                <w:color w:val="000000"/>
              </w:rPr>
              <w:br/>
              <w:t>b) Kategorik veriye dayalı betimleme gerektirebilecek araştırma soruları oluşturur.</w:t>
            </w:r>
            <w:r w:rsidRPr="0002218E">
              <w:rPr>
                <w:color w:val="000000"/>
              </w:rPr>
              <w:br/>
              <w:t>c) Kategorik verileri toplamak için plan yapar.</w:t>
            </w:r>
            <w:r w:rsidRPr="0002218E">
              <w:rPr>
                <w:color w:val="000000"/>
              </w:rPr>
              <w:br/>
              <w:t>ç) Kategorik verileri toplar.</w:t>
            </w:r>
            <w:r w:rsidRPr="0002218E">
              <w:rPr>
                <w:color w:val="000000"/>
              </w:rPr>
              <w:br/>
              <w:t xml:space="preserve">d) Toplanan verileri analiz etmek için görselleştirme araçlarından çetele, sıklık </w:t>
            </w:r>
            <w:r w:rsidRPr="0002218E">
              <w:rPr>
                <w:color w:val="000000"/>
              </w:rPr>
              <w:br/>
              <w:t>tablosu ve nesne grafini seçer.</w:t>
            </w:r>
            <w:r w:rsidRPr="0002218E">
              <w:rPr>
                <w:color w:val="000000"/>
              </w:rPr>
              <w:br/>
              <w:t>e) Seçtiği araçlarla verileri görselleştirerek analiz eder.</w:t>
            </w:r>
            <w:r w:rsidRPr="0002218E">
              <w:rPr>
                <w:color w:val="000000"/>
              </w:rPr>
              <w:br/>
              <w:t>f) Araştırma sonuçlarını yorumlar.</w:t>
            </w:r>
            <w:r w:rsidRPr="0002218E">
              <w:rPr>
                <w:color w:val="000000"/>
              </w:rPr>
              <w:br/>
              <w:t>g) Araştırma sonuçlarını araştırma sorularına göre değerlendirir.</w:t>
            </w: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43F8B604" w14:textId="62545435" w:rsidR="000E1DA9" w:rsidRPr="0002218E" w:rsidRDefault="000E1DA9" w:rsidP="000E1DA9">
            <w:pPr>
              <w:rPr>
                <w:iCs/>
              </w:rPr>
            </w:pPr>
          </w:p>
          <w:p w14:paraId="66A58A04" w14:textId="2C0F24DC" w:rsidR="000E1DA9" w:rsidRDefault="000E1DA9" w:rsidP="000E1DA9">
            <w:pPr>
              <w:rPr>
                <w:iCs/>
              </w:rPr>
            </w:pPr>
            <w:r w:rsidRPr="0002218E">
              <w:rPr>
                <w:iCs/>
              </w:rPr>
              <w:t>(Sayfa 1</w:t>
            </w:r>
            <w:r w:rsidR="00C632CD" w:rsidRPr="0002218E">
              <w:rPr>
                <w:iCs/>
              </w:rPr>
              <w:t>30</w:t>
            </w:r>
            <w:r w:rsidRPr="0002218E">
              <w:rPr>
                <w:iCs/>
              </w:rPr>
              <w:t xml:space="preserve">) </w:t>
            </w:r>
            <w:r w:rsidR="0039222D" w:rsidRPr="0002218E">
              <w:rPr>
                <w:iCs/>
              </w:rPr>
              <w:t xml:space="preserve"> </w:t>
            </w:r>
            <w:r w:rsidR="00C632CD" w:rsidRPr="0002218E">
              <w:rPr>
                <w:iCs/>
              </w:rPr>
              <w:t>Mevsimime Uygun Giyin görseli incelenir. Kıyafet görselleri seçilerek uygun alanlara yapıştırılır.</w:t>
            </w:r>
          </w:p>
          <w:p w14:paraId="2D611635" w14:textId="7A27A498" w:rsidR="0002218E" w:rsidRDefault="0002218E" w:rsidP="000E1DA9">
            <w:pPr>
              <w:rPr>
                <w:iCs/>
              </w:rPr>
            </w:pPr>
            <w:r>
              <w:rPr>
                <w:iCs/>
              </w:rPr>
              <w:t>(Sayfa 131) Boyama etkinliği yapılır.</w:t>
            </w:r>
          </w:p>
          <w:p w14:paraId="4CC9535D" w14:textId="7C3E8A32" w:rsidR="0002218E" w:rsidRDefault="0002218E" w:rsidP="000E1DA9">
            <w:pPr>
              <w:rPr>
                <w:iCs/>
              </w:rPr>
            </w:pPr>
            <w:r>
              <w:rPr>
                <w:iCs/>
              </w:rPr>
              <w:t>(Sayfa 132) Haftalık yemek menüsü incelenir.</w:t>
            </w:r>
          </w:p>
          <w:p w14:paraId="428BD5AF" w14:textId="0F46BC52" w:rsidR="0002218E" w:rsidRDefault="0002218E" w:rsidP="0002218E">
            <w:pPr>
              <w:tabs>
                <w:tab w:val="left" w:pos="284"/>
              </w:tabs>
              <w:spacing w:line="240" w:lineRule="exact"/>
              <w:rPr>
                <w:color w:val="000000"/>
              </w:rPr>
            </w:pPr>
            <w:r>
              <w:rPr>
                <w:iCs/>
              </w:rPr>
              <w:t xml:space="preserve">(Sayfa 133) </w:t>
            </w:r>
            <w:r w:rsidRPr="0002218E">
              <w:rPr>
                <w:color w:val="000000"/>
              </w:rPr>
              <w:t>Veri Toplama ve Değerlendirme</w:t>
            </w:r>
            <w:r>
              <w:rPr>
                <w:color w:val="000000"/>
              </w:rPr>
              <w:t xml:space="preserve"> kriterleri açıklanır.</w:t>
            </w:r>
          </w:p>
          <w:p w14:paraId="249E40E9" w14:textId="28C0E241" w:rsidR="0002218E" w:rsidRDefault="0002218E" w:rsidP="0002218E">
            <w:pPr>
              <w:tabs>
                <w:tab w:val="left" w:pos="284"/>
              </w:tabs>
              <w:spacing w:line="240" w:lineRule="exact"/>
              <w:rPr>
                <w:color w:val="000000"/>
              </w:rPr>
            </w:pPr>
            <w:r>
              <w:rPr>
                <w:color w:val="000000"/>
              </w:rPr>
              <w:t>(Sayfa 134) Sıklık tablosu örneklerle açıklanır.</w:t>
            </w:r>
          </w:p>
          <w:p w14:paraId="4BEC9BA8" w14:textId="2A7A9C1D" w:rsidR="0002218E" w:rsidRDefault="0002218E" w:rsidP="0002218E">
            <w:pPr>
              <w:tabs>
                <w:tab w:val="left" w:pos="284"/>
              </w:tabs>
              <w:spacing w:line="240" w:lineRule="exact"/>
              <w:rPr>
                <w:color w:val="000000"/>
              </w:rPr>
            </w:pPr>
            <w:r>
              <w:rPr>
                <w:color w:val="000000"/>
              </w:rPr>
              <w:t xml:space="preserve">(Sayfa 135) Çetele </w:t>
            </w:r>
            <w:r>
              <w:rPr>
                <w:color w:val="000000"/>
              </w:rPr>
              <w:t>tablosu örneklerle açıklanır.</w:t>
            </w:r>
          </w:p>
          <w:p w14:paraId="3D1DA9C0" w14:textId="24CACBE7" w:rsidR="0002218E" w:rsidRPr="0002218E" w:rsidRDefault="0002218E" w:rsidP="0002218E">
            <w:pPr>
              <w:tabs>
                <w:tab w:val="left" w:pos="284"/>
              </w:tabs>
              <w:spacing w:line="240" w:lineRule="exact"/>
              <w:rPr>
                <w:color w:val="000000"/>
              </w:rPr>
            </w:pPr>
            <w:r>
              <w:rPr>
                <w:color w:val="000000"/>
              </w:rPr>
              <w:t>(Sayfa 136-137-138) Etkinlikler yapılır.</w:t>
            </w:r>
          </w:p>
          <w:p w14:paraId="501F2808" w14:textId="099167D4" w:rsidR="000E1DA9" w:rsidRPr="0002218E" w:rsidRDefault="000E1DA9" w:rsidP="000E1DA9">
            <w:pPr>
              <w:rPr>
                <w:iCs/>
              </w:rPr>
            </w:pPr>
          </w:p>
          <w:p w14:paraId="4C2868D4" w14:textId="3A95034A" w:rsidR="000E1DA9" w:rsidRPr="0002218E" w:rsidRDefault="000E1DA9" w:rsidP="000E1DA9">
            <w:pPr>
              <w:rPr>
                <w:iCs/>
              </w:rPr>
            </w:pPr>
            <w:r w:rsidRPr="0002218E">
              <w:rPr>
                <w:iCs/>
              </w:rPr>
              <w:t xml:space="preserve"> </w:t>
            </w:r>
          </w:p>
          <w:p w14:paraId="6A723E6C" w14:textId="66C5A296" w:rsidR="000E1DA9" w:rsidRPr="0002218E" w:rsidRDefault="000E1DA9" w:rsidP="000E1DA9">
            <w:pPr>
              <w:rPr>
                <w:iCs/>
              </w:rPr>
            </w:pPr>
            <w:r w:rsidRPr="0002218E">
              <w:rPr>
                <w:iCs/>
              </w:rPr>
              <w:t xml:space="preserve"> </w:t>
            </w:r>
          </w:p>
          <w:p w14:paraId="5A842A8D" w14:textId="77777777" w:rsidR="001B6C21" w:rsidRPr="0002218E" w:rsidRDefault="001B6C21" w:rsidP="001B6C21">
            <w:pPr>
              <w:rPr>
                <w:iCs/>
              </w:rPr>
            </w:pPr>
          </w:p>
          <w:p w14:paraId="4FB38F34" w14:textId="77777777" w:rsidR="001B6C21" w:rsidRPr="0002218E" w:rsidRDefault="001B6C21" w:rsidP="001B6C21">
            <w:pPr>
              <w:rPr>
                <w:iCs/>
              </w:rPr>
            </w:pPr>
          </w:p>
          <w:p w14:paraId="2EC25D13" w14:textId="77777777" w:rsidR="00F10DBA" w:rsidRPr="0002218E" w:rsidRDefault="00F10DBA" w:rsidP="008F3760">
            <w:pPr>
              <w:rPr>
                <w:iCs/>
              </w:rPr>
            </w:pPr>
          </w:p>
          <w:p w14:paraId="7A434E54" w14:textId="3028E4CE" w:rsidR="003F5FA0" w:rsidRPr="0002218E" w:rsidRDefault="003F5FA0" w:rsidP="003F5FA0">
            <w:pPr>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lastRenderedPageBreak/>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0B3A4480" w:rsidR="00290979" w:rsidRPr="0002218E" w:rsidRDefault="00290979" w:rsidP="00290979">
      <w:pPr>
        <w:tabs>
          <w:tab w:val="left" w:pos="3569"/>
        </w:tabs>
        <w:jc w:val="center"/>
        <w:rPr>
          <w:b/>
        </w:rPr>
      </w:pPr>
      <w:r w:rsidRPr="0002218E">
        <w:rPr>
          <w:b/>
        </w:rPr>
        <w:t>…/…./202</w:t>
      </w:r>
      <w:r w:rsidR="00913346" w:rsidRPr="0002218E">
        <w:rPr>
          <w:b/>
        </w:rPr>
        <w:t>5</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1B989" w14:textId="77777777" w:rsidR="00CF39F2" w:rsidRDefault="00CF39F2" w:rsidP="00161E3C">
      <w:r>
        <w:separator/>
      </w:r>
    </w:p>
  </w:endnote>
  <w:endnote w:type="continuationSeparator" w:id="0">
    <w:p w14:paraId="2DF62896" w14:textId="77777777" w:rsidR="00CF39F2" w:rsidRDefault="00CF39F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C3BFF" w14:textId="77777777" w:rsidR="00CF39F2" w:rsidRDefault="00CF39F2" w:rsidP="00161E3C">
      <w:r>
        <w:separator/>
      </w:r>
    </w:p>
  </w:footnote>
  <w:footnote w:type="continuationSeparator" w:id="0">
    <w:p w14:paraId="4D349B41" w14:textId="77777777" w:rsidR="00CF39F2" w:rsidRDefault="00CF39F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448</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2025-04-04T18:03:00Z</dcterms:modified>
</cp:coreProperties>
</file>